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3" w:rsidRDefault="00F95CB3" w:rsidP="00F95CB3">
      <w:pPr>
        <w:tabs>
          <w:tab w:val="left" w:pos="8364"/>
        </w:tabs>
        <w:ind w:right="991"/>
        <w:rPr>
          <w:rFonts w:ascii="PT Sans" w:hAnsi="PT Sans"/>
          <w:sz w:val="24"/>
          <w:szCs w:val="24"/>
        </w:rPr>
      </w:pPr>
      <w:r w:rsidRPr="00D142BB">
        <w:rPr>
          <w:rFonts w:ascii="PT Sans" w:hAnsi="PT Sans"/>
          <w:sz w:val="24"/>
          <w:szCs w:val="24"/>
        </w:rPr>
        <w:t>Уважаемый Артем Сергеевич,</w:t>
      </w:r>
      <w:r w:rsidRPr="00D142BB">
        <w:rPr>
          <w:rFonts w:ascii="PT Sans" w:hAnsi="PT Sans"/>
          <w:sz w:val="24"/>
          <w:szCs w:val="24"/>
        </w:rPr>
        <w:cr/>
      </w:r>
      <w:r w:rsidRPr="00D142BB">
        <w:rPr>
          <w:rFonts w:ascii="PT Sans" w:hAnsi="PT Sans"/>
          <w:sz w:val="24"/>
          <w:szCs w:val="24"/>
        </w:rPr>
        <w:cr/>
        <w:t>в последнее время под информационными технологиями чаще всего понимают компьютерные технологии. В частности, ИТ имеют дело с использованием компьютеров и программного обеспечения для хранения, преобразования, защиты, обработки, передачи и получения информации. Специалистов по компьютерной технике и программированию часто называют ИТ-специалистами.</w:t>
      </w:r>
      <w:r w:rsidRPr="00D142BB">
        <w:rPr>
          <w:rFonts w:ascii="PT Sans" w:hAnsi="PT Sans"/>
          <w:sz w:val="24"/>
          <w:szCs w:val="24"/>
        </w:rPr>
        <w:cr/>
      </w:r>
      <w:bookmarkStart w:id="0" w:name="_GoBack"/>
      <w:bookmarkEnd w:id="0"/>
      <w:r w:rsidRPr="00D142BB">
        <w:rPr>
          <w:rFonts w:ascii="PT Sans" w:hAnsi="PT Sans"/>
          <w:sz w:val="24"/>
          <w:szCs w:val="24"/>
        </w:rPr>
        <w:cr/>
        <w:t>Согласно определению, принятому ЮНЕСКО, ИТ — это комплекс взаимосвязанных научных, технологических, инженерных дисциплин, изучающих методы эффективной организации труда людей, занятых обработкой и хранением информации; вычислительную технику и методы организации и взаимодействия с людьми и производственным оборудованием, их практические приложения, а также связанные со всем этим социальные, экономические и культурные проблемы.</w:t>
      </w:r>
      <w:r w:rsidRPr="00D142BB">
        <w:rPr>
          <w:rFonts w:ascii="PT Sans" w:hAnsi="PT Sans"/>
          <w:sz w:val="24"/>
          <w:szCs w:val="24"/>
        </w:rPr>
        <w:cr/>
      </w:r>
      <w:r w:rsidRPr="00D142BB">
        <w:rPr>
          <w:rFonts w:ascii="PT Sans" w:hAnsi="PT Sans"/>
          <w:sz w:val="24"/>
          <w:szCs w:val="24"/>
        </w:rPr>
        <w:cr/>
        <w:t>Сами ИТ требуют сложной подготовки, больших первоначальных затрат и наукоемкой техники. Их внедрение должно начинаться с создания математического обеспечения, формирования информационных потоков в систем</w:t>
      </w:r>
      <w:r>
        <w:rPr>
          <w:rFonts w:ascii="PT Sans" w:hAnsi="PT Sans"/>
          <w:sz w:val="24"/>
          <w:szCs w:val="24"/>
        </w:rPr>
        <w:t>ах подготовки специалистов.</w:t>
      </w:r>
    </w:p>
    <w:p w:rsidR="00F95CB3" w:rsidRDefault="00F95CB3" w:rsidP="00F95CB3">
      <w:pPr>
        <w:tabs>
          <w:tab w:val="left" w:pos="8364"/>
        </w:tabs>
        <w:ind w:right="991"/>
        <w:jc w:val="right"/>
        <w:rPr>
          <w:rFonts w:ascii="PT Sans" w:hAnsi="PT Sans"/>
          <w:sz w:val="24"/>
          <w:szCs w:val="24"/>
        </w:rPr>
      </w:pPr>
    </w:p>
    <w:p w:rsidR="00F95CB3" w:rsidRDefault="00F95CB3" w:rsidP="00F95CB3">
      <w:pPr>
        <w:tabs>
          <w:tab w:val="left" w:pos="8364"/>
        </w:tabs>
        <w:ind w:right="991"/>
        <w:jc w:val="right"/>
        <w:rPr>
          <w:rFonts w:ascii="PT Sans" w:hAnsi="PT Sans"/>
          <w:sz w:val="24"/>
          <w:szCs w:val="24"/>
        </w:rPr>
      </w:pPr>
    </w:p>
    <w:p w:rsidR="00F95CB3" w:rsidRDefault="00F95CB3" w:rsidP="00F95CB3">
      <w:pPr>
        <w:tabs>
          <w:tab w:val="left" w:pos="8364"/>
        </w:tabs>
        <w:ind w:right="991"/>
        <w:jc w:val="right"/>
        <w:rPr>
          <w:rFonts w:ascii="PT Sans" w:hAnsi="PT Sans"/>
          <w:sz w:val="24"/>
          <w:szCs w:val="24"/>
        </w:rPr>
      </w:pPr>
    </w:p>
    <w:p w:rsidR="00F95CB3" w:rsidRDefault="00F95CB3" w:rsidP="00F95CB3">
      <w:pPr>
        <w:tabs>
          <w:tab w:val="left" w:pos="8364"/>
        </w:tabs>
        <w:ind w:right="991"/>
        <w:jc w:val="right"/>
        <w:rPr>
          <w:rFonts w:ascii="PT Sans" w:hAnsi="PT Sans"/>
          <w:sz w:val="24"/>
          <w:szCs w:val="24"/>
        </w:rPr>
      </w:pPr>
    </w:p>
    <w:p w:rsidR="00F95CB3" w:rsidRDefault="00F95CB3" w:rsidP="00F95CB3">
      <w:pPr>
        <w:tabs>
          <w:tab w:val="left" w:pos="8364"/>
        </w:tabs>
        <w:ind w:right="991"/>
        <w:jc w:val="right"/>
        <w:rPr>
          <w:rFonts w:ascii="PT Sans" w:hAnsi="PT Sans"/>
          <w:sz w:val="24"/>
          <w:szCs w:val="24"/>
        </w:rPr>
      </w:pPr>
    </w:p>
    <w:p w:rsidR="00F95CB3" w:rsidRDefault="00F95CB3" w:rsidP="00F95CB3">
      <w:pPr>
        <w:tabs>
          <w:tab w:val="left" w:pos="6521"/>
          <w:tab w:val="left" w:pos="6663"/>
        </w:tabs>
        <w:ind w:right="-1"/>
        <w:jc w:val="righ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Болдырев М.                                                 11 Сентября 2015</w:t>
      </w:r>
    </w:p>
    <w:p w:rsidR="00F95CB3" w:rsidRPr="00AC5172" w:rsidRDefault="00F95CB3" w:rsidP="00F95CB3">
      <w:pPr>
        <w:tabs>
          <w:tab w:val="left" w:pos="8364"/>
        </w:tabs>
      </w:pPr>
    </w:p>
    <w:p w:rsidR="001A56F6" w:rsidRPr="00F95CB3" w:rsidRDefault="001A56F6" w:rsidP="00F95CB3"/>
    <w:sectPr w:rsidR="001A56F6" w:rsidRPr="00F95C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EB" w:rsidRDefault="00B776EB" w:rsidP="006E31EB">
      <w:pPr>
        <w:spacing w:after="0" w:line="240" w:lineRule="auto"/>
      </w:pPr>
      <w:r>
        <w:separator/>
      </w:r>
    </w:p>
  </w:endnote>
  <w:endnote w:type="continuationSeparator" w:id="0">
    <w:p w:rsidR="00B776EB" w:rsidRDefault="00B776EB" w:rsidP="006E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EB" w:rsidRDefault="00B776EB" w:rsidP="006E31EB">
      <w:pPr>
        <w:spacing w:after="0" w:line="240" w:lineRule="auto"/>
      </w:pPr>
      <w:r>
        <w:separator/>
      </w:r>
    </w:p>
  </w:footnote>
  <w:footnote w:type="continuationSeparator" w:id="0">
    <w:p w:rsidR="00B776EB" w:rsidRDefault="00B776EB" w:rsidP="006E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B" w:rsidRDefault="001A56F6">
    <w:pPr>
      <w:pStyle w:val="Header"/>
    </w:pPr>
    <w:r>
      <w:rPr>
        <w:noProof/>
        <w:lang w:eastAsia="ru-RU"/>
      </w:rPr>
      <w:drawing>
        <wp:inline distT="0" distB="0" distL="0" distR="0">
          <wp:extent cx="5943600" cy="1333500"/>
          <wp:effectExtent l="0" t="0" r="0" b="0"/>
          <wp:docPr id="11" name="Picture 11" descr="D:\Projects\2015\Klondike\Branding\hea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Projects\2015\Klondike\Branding\heade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B"/>
    <w:rsid w:val="001A56F6"/>
    <w:rsid w:val="006E31EB"/>
    <w:rsid w:val="00865695"/>
    <w:rsid w:val="00B776EB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DCA1"/>
  <w15:chartTrackingRefBased/>
  <w15:docId w15:val="{96E5C3D4-8361-42FA-B232-9DE4E9E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31EB"/>
  </w:style>
  <w:style w:type="paragraph" w:styleId="Footer">
    <w:name w:val="footer"/>
    <w:basedOn w:val="Normal"/>
    <w:link w:val="FooterChar"/>
    <w:uiPriority w:val="99"/>
    <w:unhideWhenUsed/>
    <w:rsid w:val="006E31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</dc:creator>
  <cp:keywords/>
  <dc:description/>
  <cp:lastModifiedBy>Blond</cp:lastModifiedBy>
  <cp:revision>1</cp:revision>
  <dcterms:created xsi:type="dcterms:W3CDTF">2015-10-05T09:07:00Z</dcterms:created>
  <dcterms:modified xsi:type="dcterms:W3CDTF">2015-10-05T09:33:00Z</dcterms:modified>
</cp:coreProperties>
</file>